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3D94ECAF"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D50195">
        <w:rPr>
          <w:rFonts w:eastAsia="MS Gothic"/>
          <w:b/>
          <w:sz w:val="44"/>
          <w:szCs w:val="44"/>
        </w:rPr>
        <w:t xml:space="preserve">Agenda &amp; </w:t>
      </w:r>
      <w:r w:rsidR="00781D7C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14:paraId="0C8413B6" w14:textId="11836465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915D1D">
        <w:rPr>
          <w:sz w:val="28"/>
          <w:szCs w:val="28"/>
        </w:rPr>
        <w:t>February 27</w:t>
      </w:r>
      <w:r w:rsidR="00EC57A6">
        <w:rPr>
          <w:sz w:val="28"/>
          <w:szCs w:val="28"/>
        </w:rPr>
        <w:t>, 2018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1B7D9F">
        <w:rPr>
          <w:sz w:val="28"/>
          <w:szCs w:val="28"/>
        </w:rPr>
        <w:t>1:30 – 3:00 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E72790">
        <w:rPr>
          <w:sz w:val="28"/>
          <w:szCs w:val="28"/>
        </w:rPr>
        <w:t>CC 126</w:t>
      </w:r>
      <w:r w:rsidR="001B7D9F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 xml:space="preserve"> /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E72790">
        <w:rPr>
          <w:sz w:val="28"/>
          <w:szCs w:val="28"/>
        </w:rPr>
        <w:t>Michell Gipson</w:t>
      </w:r>
    </w:p>
    <w:p w14:paraId="79FBDC86" w14:textId="77777777" w:rsidR="00881FBC" w:rsidRDefault="00881FBC" w:rsidP="00881FBC">
      <w:pPr>
        <w:tabs>
          <w:tab w:val="right" w:pos="14400"/>
        </w:tabs>
        <w:rPr>
          <w:b/>
          <w:sz w:val="24"/>
          <w:szCs w:val="24"/>
        </w:rPr>
      </w:pPr>
    </w:p>
    <w:p w14:paraId="5AC59050" w14:textId="371FB87C" w:rsidR="000D7010" w:rsidRDefault="000D7010" w:rsidP="000D7010">
      <w:pPr>
        <w:tabs>
          <w:tab w:val="right" w:pos="14400"/>
        </w:tabs>
        <w:rPr>
          <w:rFonts w:cstheme="minorHAnsi"/>
        </w:rPr>
      </w:pPr>
      <w:r w:rsidRPr="00FA3985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Pr="00441C19">
        <w:rPr>
          <w:rFonts w:cstheme="minorHAnsi"/>
        </w:rPr>
        <w:t>ASG Admin, Chris Sweet, Christina Bruck, Dustin Bare, Jaime Clarke, Jennifer Anderson, Jim Martineau, John Ginsburg, John Phelps, Josh Aman, Karen Ash, Lisa Net</w:t>
      </w:r>
      <w:r>
        <w:rPr>
          <w:rFonts w:cstheme="minorHAnsi"/>
        </w:rPr>
        <w:t xml:space="preserve"> Reynolds,</w:t>
      </w:r>
      <w:r w:rsidRPr="00441C19">
        <w:rPr>
          <w:rFonts w:cstheme="minorHAnsi"/>
        </w:rPr>
        <w:t xml:space="preserve"> Lori Hall, Max Wedding, Ryan Stewart, </w:t>
      </w:r>
      <w:r w:rsidRPr="00441C19">
        <w:t>Ariane Rakich</w:t>
      </w:r>
      <w:r>
        <w:t xml:space="preserve">, </w:t>
      </w:r>
      <w:r w:rsidRPr="00441C19">
        <w:t>Joan Jagodnik</w:t>
      </w:r>
      <w:r>
        <w:t xml:space="preserve">, </w:t>
      </w:r>
      <w:r w:rsidRPr="00441C19">
        <w:t>Michell Gipson</w:t>
      </w:r>
      <w:r w:rsidR="00251633">
        <w:t>, Adam Wickert</w:t>
      </w:r>
      <w:r w:rsidR="00243087">
        <w:t xml:space="preserve"> and</w:t>
      </w:r>
      <w:r w:rsidR="000D16CB">
        <w:softHyphen/>
      </w:r>
      <w:r w:rsidR="000D16CB">
        <w:softHyphen/>
      </w:r>
      <w:r>
        <w:rPr>
          <w:rFonts w:cstheme="minorHAnsi"/>
        </w:rPr>
        <w:t xml:space="preserve"> </w:t>
      </w:r>
      <w:r w:rsidR="00243087">
        <w:rPr>
          <w:rFonts w:cstheme="minorHAnsi"/>
        </w:rPr>
        <w:t>Alexis Zavala.</w:t>
      </w:r>
    </w:p>
    <w:p w14:paraId="694E55C1" w14:textId="5FA6E183" w:rsidR="006A58C8" w:rsidRDefault="006A58C8" w:rsidP="000D7010">
      <w:pPr>
        <w:tabs>
          <w:tab w:val="right" w:pos="14400"/>
        </w:tabs>
        <w:rPr>
          <w:rFonts w:cstheme="minorHAnsi"/>
        </w:rPr>
      </w:pPr>
    </w:p>
    <w:p w14:paraId="6FFDCD11" w14:textId="1EAB8EDA" w:rsidR="006A58C8" w:rsidRPr="006A58C8" w:rsidRDefault="006A58C8" w:rsidP="000D7010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Present:</w:t>
      </w:r>
      <w:r w:rsidR="008A7FBE" w:rsidRPr="008A7FBE">
        <w:rPr>
          <w:rFonts w:cstheme="minorHAnsi"/>
          <w:b/>
        </w:rPr>
        <w:t xml:space="preserve"> </w:t>
      </w:r>
      <w:r w:rsidR="00EC57A6">
        <w:rPr>
          <w:rFonts w:cstheme="minorHAnsi"/>
          <w:b/>
        </w:rPr>
        <w:t xml:space="preserve"> </w:t>
      </w:r>
    </w:p>
    <w:p w14:paraId="3D389764" w14:textId="563EA0F1" w:rsidR="008A7FBE" w:rsidRPr="006A58C8" w:rsidRDefault="006A58C8" w:rsidP="008A7FBE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Absent:</w:t>
      </w:r>
      <w:r w:rsidR="008A7FBE">
        <w:rPr>
          <w:rFonts w:cstheme="minorHAnsi"/>
          <w:b/>
        </w:rPr>
        <w:t xml:space="preserve"> </w:t>
      </w:r>
      <w:r w:rsidR="00EC57A6">
        <w:rPr>
          <w:rFonts w:cstheme="minorHAnsi"/>
          <w:b/>
        </w:rPr>
        <w:t xml:space="preserve"> </w:t>
      </w:r>
      <w:r w:rsidR="00B327BA">
        <w:rPr>
          <w:rFonts w:cstheme="minorHAnsi"/>
          <w:b/>
        </w:rPr>
        <w:t>Karen Ash, Max Wedding</w:t>
      </w:r>
    </w:p>
    <w:p w14:paraId="6B44AE49" w14:textId="673E856A"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74"/>
        <w:gridCol w:w="1223"/>
        <w:gridCol w:w="20"/>
        <w:gridCol w:w="7549"/>
        <w:gridCol w:w="3324"/>
      </w:tblGrid>
      <w:tr w:rsidR="00247508" w:rsidRPr="006A58C8" w14:paraId="09FBBCF1" w14:textId="6419687D" w:rsidTr="00F7775C">
        <w:trPr>
          <w:trHeight w:val="431"/>
        </w:trPr>
        <w:tc>
          <w:tcPr>
            <w:tcW w:w="790" w:type="pct"/>
            <w:shd w:val="clear" w:color="auto" w:fill="C2D69B" w:themeFill="accent3" w:themeFillTint="99"/>
          </w:tcPr>
          <w:p w14:paraId="44DF0741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Topic/Item</w:t>
            </w:r>
          </w:p>
        </w:tc>
        <w:tc>
          <w:tcPr>
            <w:tcW w:w="432" w:type="pct"/>
            <w:gridSpan w:val="2"/>
            <w:shd w:val="clear" w:color="auto" w:fill="C2D69B" w:themeFill="accent3" w:themeFillTint="99"/>
          </w:tcPr>
          <w:p w14:paraId="3B260F45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Presenter</w:t>
            </w:r>
          </w:p>
        </w:tc>
        <w:tc>
          <w:tcPr>
            <w:tcW w:w="2623" w:type="pct"/>
            <w:shd w:val="clear" w:color="auto" w:fill="C2D69B" w:themeFill="accent3" w:themeFillTint="99"/>
          </w:tcPr>
          <w:p w14:paraId="522253F5" w14:textId="0A13823D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Discussion</w:t>
            </w:r>
          </w:p>
        </w:tc>
        <w:tc>
          <w:tcPr>
            <w:tcW w:w="1155" w:type="pct"/>
            <w:shd w:val="clear" w:color="auto" w:fill="C2D69B" w:themeFill="accent3" w:themeFillTint="99"/>
          </w:tcPr>
          <w:p w14:paraId="3DCA760D" w14:textId="171CAD19" w:rsidR="00247508" w:rsidRPr="006A58C8" w:rsidRDefault="00247508" w:rsidP="006A58C8">
            <w:pPr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Action/Decision</w:t>
            </w:r>
          </w:p>
        </w:tc>
      </w:tr>
      <w:tr w:rsidR="00206565" w:rsidRPr="006A58C8" w14:paraId="7A9989D7" w14:textId="1B1FA71E" w:rsidTr="00F7775C">
        <w:trPr>
          <w:trHeight w:val="332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77BF2273" w14:textId="5F344714" w:rsidR="00206565" w:rsidRPr="006A58C8" w:rsidRDefault="00206565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 w:rsidR="0033039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</w:t>
            </w:r>
            <w:r w:rsidR="00F7775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5 Minutes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285AEDEF" w14:textId="77777777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5C5835" w:rsidRPr="006A58C8" w14:paraId="2F555B95" w14:textId="4366C0F7" w:rsidTr="00F7775C">
        <w:trPr>
          <w:trHeight w:val="989"/>
        </w:trPr>
        <w:tc>
          <w:tcPr>
            <w:tcW w:w="790" w:type="pct"/>
            <w:vAlign w:val="center"/>
          </w:tcPr>
          <w:p w14:paraId="6F49E4E1" w14:textId="77777777" w:rsidR="005C5835" w:rsidRPr="00A477B9" w:rsidRDefault="005C5835" w:rsidP="005C5835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Review and approve previous meeting minutes</w:t>
            </w:r>
          </w:p>
          <w:p w14:paraId="00DE7B9C" w14:textId="77777777" w:rsidR="005C5835" w:rsidRPr="00A477B9" w:rsidRDefault="005C5835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D8D4278" w14:textId="1D9115C7" w:rsidR="005C5835" w:rsidRPr="00A477B9" w:rsidRDefault="00F7775C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Lisa Reynolds</w:t>
            </w:r>
          </w:p>
          <w:p w14:paraId="7238CA7D" w14:textId="1820338B" w:rsidR="005C5835" w:rsidRPr="006A58C8" w:rsidRDefault="005C5835" w:rsidP="005C5835">
            <w:p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30" w:type="pct"/>
            <w:gridSpan w:val="2"/>
            <w:vAlign w:val="center"/>
          </w:tcPr>
          <w:p w14:paraId="375E14EB" w14:textId="42D46186" w:rsidR="005C5835" w:rsidRPr="00EC57A6" w:rsidRDefault="005C5835" w:rsidP="00EC57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14:paraId="5805A716" w14:textId="60D017CB" w:rsidR="005C5835" w:rsidRPr="00A477B9" w:rsidRDefault="005C5835" w:rsidP="005C5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B327BA" w:rsidRPr="006A58C8" w14:paraId="051E07C5" w14:textId="77777777" w:rsidTr="00A94F7F">
        <w:trPr>
          <w:trHeight w:val="989"/>
        </w:trPr>
        <w:tc>
          <w:tcPr>
            <w:tcW w:w="790" w:type="pct"/>
            <w:vAlign w:val="center"/>
          </w:tcPr>
          <w:p w14:paraId="4936ADBD" w14:textId="4D4A7E61" w:rsidR="00B327BA" w:rsidRPr="00A477B9" w:rsidRDefault="00863FAF" w:rsidP="00A94F7F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Introducing</w:t>
            </w:r>
            <w:bookmarkStart w:id="0" w:name="_GoBack"/>
            <w:bookmarkEnd w:id="0"/>
            <w:r w:rsidR="00B327BA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 xml:space="preserve"> New Members</w:t>
            </w:r>
          </w:p>
          <w:p w14:paraId="51B403ED" w14:textId="77777777" w:rsidR="00B327BA" w:rsidRPr="00A477B9" w:rsidRDefault="00B327BA" w:rsidP="00A94F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72F5AEAB" w14:textId="631F4D6E" w:rsidR="00B327BA" w:rsidRPr="006A58C8" w:rsidRDefault="00B327BA" w:rsidP="00A94F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John Ginsburg</w:t>
            </w:r>
          </w:p>
        </w:tc>
        <w:tc>
          <w:tcPr>
            <w:tcW w:w="2630" w:type="pct"/>
            <w:gridSpan w:val="2"/>
            <w:vAlign w:val="center"/>
          </w:tcPr>
          <w:p w14:paraId="563AC2D8" w14:textId="07FB0CB8" w:rsidR="00B327BA" w:rsidRPr="00B327BA" w:rsidRDefault="00B327BA" w:rsidP="00B327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ASG representative Alexis Zavala</w:t>
            </w:r>
          </w:p>
        </w:tc>
        <w:tc>
          <w:tcPr>
            <w:tcW w:w="1155" w:type="pct"/>
          </w:tcPr>
          <w:p w14:paraId="2751B874" w14:textId="77777777" w:rsidR="00B327BA" w:rsidRPr="00A477B9" w:rsidRDefault="00B327BA" w:rsidP="00A94F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5C5835" w:rsidRPr="006A58C8" w14:paraId="3E687AFB" w14:textId="103D3E4A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78A71F4B" w14:textId="35CCA358" w:rsidR="005C5835" w:rsidRPr="006A58C8" w:rsidRDefault="005C5835" w:rsidP="005C5835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Steering &amp; Policy Subcommittee Updates – 15 Minutes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188B5F1F" w14:textId="77777777" w:rsidR="005C5835" w:rsidRPr="006A58C8" w:rsidRDefault="005C5835" w:rsidP="005C5835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3C8F36B6" w14:textId="35CCF19E" w:rsidTr="00F7775C">
        <w:trPr>
          <w:trHeight w:val="1421"/>
        </w:trPr>
        <w:tc>
          <w:tcPr>
            <w:tcW w:w="790" w:type="pct"/>
            <w:vAlign w:val="center"/>
          </w:tcPr>
          <w:p w14:paraId="398B6D07" w14:textId="6A577DFF" w:rsidR="00F7775C" w:rsidRPr="00A477B9" w:rsidRDefault="00F7775C" w:rsidP="00F7775C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Policy Updates  </w:t>
            </w:r>
          </w:p>
        </w:tc>
        <w:tc>
          <w:tcPr>
            <w:tcW w:w="432" w:type="pct"/>
            <w:gridSpan w:val="2"/>
            <w:vAlign w:val="center"/>
          </w:tcPr>
          <w:p w14:paraId="44373FE6" w14:textId="77777777" w:rsidR="00F7775C" w:rsidRPr="00A477B9" w:rsidRDefault="00F7775C" w:rsidP="00F777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Lisa Reynolds</w:t>
            </w:r>
          </w:p>
          <w:p w14:paraId="34E26CF3" w14:textId="169B2BB4" w:rsidR="00F7775C" w:rsidRPr="006A58C8" w:rsidRDefault="00F7775C" w:rsidP="00F7775C">
            <w:p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23" w:type="pct"/>
            <w:vAlign w:val="center"/>
          </w:tcPr>
          <w:p w14:paraId="5A73DE74" w14:textId="77777777" w:rsidR="00F7775C" w:rsidRDefault="00F7775C" w:rsidP="00F7775C">
            <w:pPr>
              <w:pStyle w:val="ListParagraph"/>
              <w:numPr>
                <w:ilvl w:val="0"/>
                <w:numId w:val="28"/>
              </w:numPr>
              <w:contextualSpacing w:val="0"/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t>Update on feedback from President’s Council on the Registration/Late Registration policy</w:t>
            </w:r>
          </w:p>
          <w:p w14:paraId="2A29E354" w14:textId="77777777" w:rsidR="00F7775C" w:rsidRDefault="00F7775C" w:rsidP="00F7775C">
            <w:pPr>
              <w:pStyle w:val="ListParagraph"/>
              <w:numPr>
                <w:ilvl w:val="0"/>
                <w:numId w:val="28"/>
              </w:numPr>
              <w:contextualSpacing w:val="0"/>
            </w:pPr>
            <w:r>
              <w:t>First ARC review of the Deactivating Student Accounts policy – See attached document</w:t>
            </w:r>
          </w:p>
          <w:p w14:paraId="2402E988" w14:textId="77777777" w:rsidR="00F7775C" w:rsidRDefault="00F7775C" w:rsidP="00F7775C">
            <w:pPr>
              <w:pStyle w:val="ListParagraph"/>
              <w:numPr>
                <w:ilvl w:val="0"/>
                <w:numId w:val="28"/>
              </w:numPr>
              <w:contextualSpacing w:val="0"/>
            </w:pPr>
            <w:r>
              <w:t>Final review and approval of Credit Load policies – See attached document</w:t>
            </w:r>
          </w:p>
          <w:p w14:paraId="102A29B8" w14:textId="0CB01CB9" w:rsidR="00F7775C" w:rsidRPr="00F7775C" w:rsidRDefault="00F7775C" w:rsidP="00F7775C">
            <w:pPr>
              <w:rPr>
                <w:rFonts w:cstheme="minorHAnsi"/>
                <w:sz w:val="20"/>
                <w:szCs w:val="20"/>
              </w:rPr>
            </w:pPr>
          </w:p>
        </w:tc>
        <w:bookmarkStart w:id="1" w:name="_MON_1612176662"/>
        <w:bookmarkEnd w:id="1"/>
        <w:tc>
          <w:tcPr>
            <w:tcW w:w="1155" w:type="pct"/>
          </w:tcPr>
          <w:p w14:paraId="125E0D92" w14:textId="4FD5A84B" w:rsidR="00F7775C" w:rsidRPr="00A477B9" w:rsidRDefault="00F7775C" w:rsidP="00F7775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1520" w:dyaOrig="987" w14:anchorId="52A61C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5pt;height:49.1pt" o:ole="">
                  <v:imagedata r:id="rId8" o:title=""/>
                </v:shape>
                <o:OLEObject Type="Embed" ProgID="Word.Document.12" ShapeID="_x0000_i1025" DrawAspect="Icon" ObjectID="_1614594109" r:id="rId9">
                  <o:FieldCodes>\s</o:FieldCodes>
                </o:OLEObject>
              </w:object>
            </w:r>
            <w:r>
              <w:rPr>
                <w:rFonts w:cstheme="minorHAnsi"/>
                <w:sz w:val="20"/>
                <w:szCs w:val="20"/>
              </w:rPr>
              <w:object w:dxaOrig="1520" w:dyaOrig="987" w14:anchorId="49C80A44">
                <v:shape id="_x0000_i1026" type="#_x0000_t75" style="width:76.35pt;height:49.1pt" o:ole="">
                  <v:imagedata r:id="rId10" o:title=""/>
                </v:shape>
                <o:OLEObject Type="Embed" ProgID="AcroExch.Document.DC" ShapeID="_x0000_i1026" DrawAspect="Icon" ObjectID="_1614594110" r:id="rId11"/>
              </w:object>
            </w:r>
          </w:p>
        </w:tc>
      </w:tr>
      <w:tr w:rsidR="00F7775C" w:rsidRPr="006A58C8" w14:paraId="4DED4BA8" w14:textId="2C075827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4E4BD312" w14:textId="086DE77B" w:rsidR="00F7775C" w:rsidRPr="0024750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Access/Recruitment Subcommittee  - 20 Minutes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30CD8D50" w14:textId="77777777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F7775C" w14:paraId="6E519C4D" w14:textId="77777777" w:rsidTr="00F7775C">
        <w:trPr>
          <w:trHeight w:val="935"/>
        </w:trPr>
        <w:tc>
          <w:tcPr>
            <w:tcW w:w="790" w:type="pct"/>
            <w:vAlign w:val="center"/>
          </w:tcPr>
          <w:p w14:paraId="4C0D1F84" w14:textId="4A673AE5" w:rsidR="00F7775C" w:rsidRPr="00F7775C" w:rsidRDefault="00F7775C" w:rsidP="00F7775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775C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Updates</w:t>
            </w:r>
          </w:p>
        </w:tc>
        <w:tc>
          <w:tcPr>
            <w:tcW w:w="432" w:type="pct"/>
            <w:gridSpan w:val="2"/>
            <w:vAlign w:val="center"/>
          </w:tcPr>
          <w:p w14:paraId="2E7EDB6D" w14:textId="60CEF8A4" w:rsidR="00F7775C" w:rsidRPr="00F7775C" w:rsidRDefault="00F7775C" w:rsidP="00F777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775C">
              <w:rPr>
                <w:rFonts w:cstheme="minorHAnsi"/>
                <w:color w:val="000000" w:themeColor="text1"/>
                <w:sz w:val="20"/>
                <w:szCs w:val="20"/>
              </w:rPr>
              <w:t>Ariane Rakich</w:t>
            </w:r>
          </w:p>
        </w:tc>
        <w:tc>
          <w:tcPr>
            <w:tcW w:w="2623" w:type="pct"/>
            <w:vAlign w:val="center"/>
          </w:tcPr>
          <w:p w14:paraId="30398F10" w14:textId="77777777" w:rsidR="00F7775C" w:rsidRPr="00F7775C" w:rsidRDefault="00F7775C" w:rsidP="00F777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7775C">
              <w:rPr>
                <w:rFonts w:cstheme="minorHAnsi"/>
                <w:color w:val="000000" w:themeColor="text1"/>
                <w:sz w:val="20"/>
                <w:szCs w:val="20"/>
              </w:rPr>
              <w:t>Applicant Postcard</w:t>
            </w:r>
          </w:p>
          <w:p w14:paraId="58735AED" w14:textId="20797F82" w:rsidR="00F7775C" w:rsidRPr="00F7775C" w:rsidRDefault="00F7775C" w:rsidP="00F777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7775C">
              <w:rPr>
                <w:rFonts w:cstheme="minorHAnsi"/>
                <w:color w:val="000000" w:themeColor="text1"/>
                <w:sz w:val="20"/>
                <w:szCs w:val="20"/>
              </w:rPr>
              <w:t>High School Outreach &amp; Skills Contest Waiver Recipients</w:t>
            </w:r>
          </w:p>
        </w:tc>
        <w:tc>
          <w:tcPr>
            <w:tcW w:w="1155" w:type="pct"/>
          </w:tcPr>
          <w:p w14:paraId="5C742238" w14:textId="3F9CB7AD" w:rsidR="00F7775C" w:rsidRPr="00F7775C" w:rsidRDefault="00F7775C" w:rsidP="00F777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7775C" w:rsidRPr="006A58C8" w14:paraId="22088D12" w14:textId="77777777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7C5776CA" w14:textId="04A5CDE8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Retention &amp; Completion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</w:t>
            </w: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- 20 Minutes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42751DE4" w14:textId="77777777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76F4CCB5" w14:textId="77777777" w:rsidTr="00F7775C">
        <w:trPr>
          <w:trHeight w:val="620"/>
        </w:trPr>
        <w:tc>
          <w:tcPr>
            <w:tcW w:w="790" w:type="pct"/>
            <w:vAlign w:val="center"/>
          </w:tcPr>
          <w:p w14:paraId="3D18ABD4" w14:textId="4F49A841" w:rsidR="00F7775C" w:rsidRPr="00A477B9" w:rsidRDefault="00F7775C" w:rsidP="00F7775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775C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Updates</w:t>
            </w:r>
          </w:p>
        </w:tc>
        <w:tc>
          <w:tcPr>
            <w:tcW w:w="432" w:type="pct"/>
            <w:gridSpan w:val="2"/>
            <w:vAlign w:val="center"/>
          </w:tcPr>
          <w:p w14:paraId="7684B802" w14:textId="5AC11327" w:rsidR="00F7775C" w:rsidRPr="00A477B9" w:rsidRDefault="00F7775C" w:rsidP="00F777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Ryan Stewart</w:t>
            </w:r>
          </w:p>
        </w:tc>
        <w:tc>
          <w:tcPr>
            <w:tcW w:w="2623" w:type="pct"/>
            <w:vAlign w:val="center"/>
          </w:tcPr>
          <w:p w14:paraId="3829095A" w14:textId="46BF1C15" w:rsidR="00F7775C" w:rsidRPr="00867CAA" w:rsidRDefault="00F7775C" w:rsidP="00F777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14:paraId="19589910" w14:textId="77E92861" w:rsidR="00F7775C" w:rsidRPr="00F7775C" w:rsidRDefault="00F7775C" w:rsidP="00F7775C">
            <w:pPr>
              <w:ind w:left="810"/>
              <w:rPr>
                <w:rFonts w:cstheme="minorHAnsi"/>
                <w:sz w:val="20"/>
                <w:szCs w:val="20"/>
              </w:rPr>
            </w:pPr>
          </w:p>
        </w:tc>
      </w:tr>
      <w:tr w:rsidR="00F7775C" w:rsidRPr="006A58C8" w14:paraId="15948540" w14:textId="77777777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46E7C142" w14:textId="54586531" w:rsidR="00F7775C" w:rsidRPr="006A58C8" w:rsidRDefault="00F7775C" w:rsidP="00A94F7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lastRenderedPageBreak/>
              <w:t xml:space="preserve">Financial Resources and Supports </w:t>
            </w: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- 20 Minutes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43EDD1C0" w14:textId="77777777" w:rsidR="00F7775C" w:rsidRPr="006A58C8" w:rsidRDefault="00F7775C" w:rsidP="00A94F7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116E771D" w14:textId="77777777" w:rsidTr="00F7775C">
        <w:trPr>
          <w:trHeight w:val="620"/>
        </w:trPr>
        <w:tc>
          <w:tcPr>
            <w:tcW w:w="790" w:type="pct"/>
            <w:vAlign w:val="center"/>
          </w:tcPr>
          <w:p w14:paraId="1E6E4AC4" w14:textId="77777777" w:rsidR="00F7775C" w:rsidRPr="00A477B9" w:rsidRDefault="00F7775C" w:rsidP="00A94F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775C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Updates</w:t>
            </w:r>
          </w:p>
        </w:tc>
        <w:tc>
          <w:tcPr>
            <w:tcW w:w="432" w:type="pct"/>
            <w:gridSpan w:val="2"/>
            <w:vAlign w:val="center"/>
          </w:tcPr>
          <w:p w14:paraId="083707F0" w14:textId="38FB4ED5" w:rsidR="00F7775C" w:rsidRPr="00A477B9" w:rsidRDefault="00F7775C" w:rsidP="00A94F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Karen Ash &amp; John Ginsburg</w:t>
            </w:r>
          </w:p>
        </w:tc>
        <w:tc>
          <w:tcPr>
            <w:tcW w:w="2623" w:type="pct"/>
            <w:vAlign w:val="center"/>
          </w:tcPr>
          <w:p w14:paraId="423847A5" w14:textId="77777777" w:rsidR="00F7775C" w:rsidRPr="00867CAA" w:rsidRDefault="00F7775C" w:rsidP="00A94F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4216D65" w14:textId="77777777" w:rsidR="00F7775C" w:rsidRPr="00F7775C" w:rsidRDefault="00F7775C" w:rsidP="00A94F7F">
            <w:pPr>
              <w:ind w:left="810"/>
              <w:rPr>
                <w:rFonts w:cstheme="minorHAnsi"/>
                <w:sz w:val="20"/>
                <w:szCs w:val="20"/>
              </w:rPr>
            </w:pPr>
          </w:p>
        </w:tc>
      </w:tr>
      <w:tr w:rsidR="00F7775C" w:rsidRPr="006A58C8" w14:paraId="2E92A00E" w14:textId="52F9B7B0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1E6F4ABB" w14:textId="0ABAA29B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5108C748" w14:textId="77777777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70987DA3" w14:textId="58D20805" w:rsidTr="00F7775C">
        <w:trPr>
          <w:trHeight w:val="1187"/>
        </w:trPr>
        <w:tc>
          <w:tcPr>
            <w:tcW w:w="790" w:type="pct"/>
            <w:vAlign w:val="center"/>
          </w:tcPr>
          <w:p w14:paraId="55EE4619" w14:textId="39E6FF80" w:rsidR="00F7775C" w:rsidRPr="00A477B9" w:rsidRDefault="00F7775C" w:rsidP="00F777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310405B9" w14:textId="52B30C2D" w:rsidR="00F7775C" w:rsidRPr="00A477B9" w:rsidRDefault="00F7775C" w:rsidP="00F777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pct"/>
            <w:gridSpan w:val="2"/>
            <w:vAlign w:val="center"/>
          </w:tcPr>
          <w:p w14:paraId="50A1F749" w14:textId="11B11D05" w:rsidR="00F7775C" w:rsidRPr="00A477B9" w:rsidRDefault="00F7775C" w:rsidP="00F7775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C8A931E" w14:textId="77777777" w:rsidR="00F7775C" w:rsidRPr="006A58C8" w:rsidRDefault="00F7775C" w:rsidP="00F7775C">
            <w:pPr>
              <w:rPr>
                <w:rFonts w:eastAsia="Times New Roman" w:cstheme="minorHAnsi"/>
                <w:noProof/>
                <w:color w:val="000000" w:themeColor="text1"/>
              </w:rPr>
            </w:pPr>
          </w:p>
        </w:tc>
      </w:tr>
      <w:tr w:rsidR="00F7775C" w:rsidRPr="006A58C8" w14:paraId="44388BE9" w14:textId="3B3A9D92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5CB26E26" w14:textId="5914EF7D" w:rsidR="00F7775C" w:rsidRPr="0024750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Future Agenda Items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52BBC24E" w14:textId="77777777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447B710F" w14:textId="081A0321" w:rsidTr="00F7775C">
        <w:trPr>
          <w:trHeight w:val="1187"/>
        </w:trPr>
        <w:tc>
          <w:tcPr>
            <w:tcW w:w="790" w:type="pct"/>
            <w:vAlign w:val="center"/>
          </w:tcPr>
          <w:p w14:paraId="29EA1483" w14:textId="77777777" w:rsidR="00F7775C" w:rsidRPr="00A477B9" w:rsidRDefault="00F7775C" w:rsidP="00F7775C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Future Agenda Items</w:t>
            </w:r>
          </w:p>
        </w:tc>
        <w:tc>
          <w:tcPr>
            <w:tcW w:w="425" w:type="pct"/>
            <w:vAlign w:val="center"/>
          </w:tcPr>
          <w:p w14:paraId="14219C71" w14:textId="77777777" w:rsidR="00F7775C" w:rsidRPr="006A58C8" w:rsidRDefault="00F7775C" w:rsidP="00F7775C">
            <w:pPr>
              <w:rPr>
                <w:rFonts w:cstheme="minorHAnsi"/>
              </w:rPr>
            </w:pPr>
          </w:p>
        </w:tc>
        <w:tc>
          <w:tcPr>
            <w:tcW w:w="2630" w:type="pct"/>
            <w:gridSpan w:val="2"/>
            <w:vAlign w:val="center"/>
          </w:tcPr>
          <w:p w14:paraId="273201CA" w14:textId="4C8DC9DE" w:rsidR="00F7775C" w:rsidRPr="00247508" w:rsidRDefault="00F7775C" w:rsidP="00F77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14:paraId="68F6C5D4" w14:textId="77777777" w:rsidR="00F7775C" w:rsidRPr="006A58C8" w:rsidRDefault="00F7775C" w:rsidP="00F7775C">
            <w:pPr>
              <w:rPr>
                <w:rFonts w:cstheme="minorHAnsi"/>
              </w:rPr>
            </w:pPr>
          </w:p>
        </w:tc>
      </w:tr>
      <w:tr w:rsidR="00F7775C" w:rsidRPr="006A58C8" w14:paraId="0F61E418" w14:textId="5E1042BC" w:rsidTr="00F7775C">
        <w:trPr>
          <w:trHeight w:val="323"/>
        </w:trPr>
        <w:tc>
          <w:tcPr>
            <w:tcW w:w="3845" w:type="pct"/>
            <w:gridSpan w:val="4"/>
            <w:shd w:val="clear" w:color="auto" w:fill="D6E3BC" w:themeFill="accent3" w:themeFillTint="66"/>
          </w:tcPr>
          <w:p w14:paraId="665CC0EB" w14:textId="1E582F75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Future Meeting Dates</w:t>
            </w:r>
          </w:p>
        </w:tc>
        <w:tc>
          <w:tcPr>
            <w:tcW w:w="1155" w:type="pct"/>
            <w:shd w:val="clear" w:color="auto" w:fill="D6E3BC" w:themeFill="accent3" w:themeFillTint="66"/>
          </w:tcPr>
          <w:p w14:paraId="30DD15A4" w14:textId="77777777" w:rsidR="00F7775C" w:rsidRPr="006A58C8" w:rsidRDefault="00F7775C" w:rsidP="00F7775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7775C" w:rsidRPr="006A58C8" w14:paraId="1E43ED7E" w14:textId="2C940B46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263B58B0" w14:textId="77777777" w:rsidR="00F7775C" w:rsidRPr="006A58C8" w:rsidRDefault="00F7775C" w:rsidP="00F7775C">
            <w:p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Our fall term meetings are not on a cycle due to varied schedules, but get established on the first and fourth Wednesday’s of each month starting in January, 2019.  </w:t>
            </w:r>
          </w:p>
          <w:p w14:paraId="79C4F6F2" w14:textId="77777777" w:rsidR="00F7775C" w:rsidRPr="006A58C8" w:rsidRDefault="00F7775C" w:rsidP="00F77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>Monday, November 26th from 1:30 – 3:00 – Full committee</w:t>
            </w:r>
          </w:p>
          <w:p w14:paraId="279F32F7" w14:textId="77777777" w:rsidR="00F7775C" w:rsidRDefault="00F7775C" w:rsidP="00F77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>Wednesday, December 19</w:t>
            </w:r>
            <w:r w:rsidRPr="006A58C8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6A58C8">
              <w:rPr>
                <w:rFonts w:cstheme="minorHAnsi"/>
                <w:color w:val="000000" w:themeColor="text1"/>
              </w:rPr>
              <w:t xml:space="preserve"> from 1:30 – 3:00 – Full committee</w:t>
            </w:r>
          </w:p>
          <w:p w14:paraId="468135F9" w14:textId="0FC8DBA6" w:rsidR="00F7775C" w:rsidRPr="00C4106C" w:rsidRDefault="00F7775C" w:rsidP="00F77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106C">
              <w:rPr>
                <w:rFonts w:cstheme="minorHAnsi"/>
                <w:color w:val="000000" w:themeColor="text1"/>
              </w:rPr>
              <w:t>Wednesday, January 23</w:t>
            </w:r>
            <w:r w:rsidRPr="00C4106C">
              <w:rPr>
                <w:rFonts w:cstheme="minorHAnsi"/>
                <w:color w:val="000000" w:themeColor="text1"/>
                <w:vertAlign w:val="superscript"/>
              </w:rPr>
              <w:t>rd</w:t>
            </w:r>
            <w:r w:rsidRPr="00C4106C">
              <w:rPr>
                <w:rFonts w:cstheme="minorHAnsi"/>
                <w:color w:val="000000" w:themeColor="text1"/>
              </w:rPr>
              <w:t>, 1:30 – 3:00 – Full committee (will meet every 4th Wednesday of each month following)</w:t>
            </w:r>
          </w:p>
        </w:tc>
      </w:tr>
      <w:tr w:rsidR="00F7775C" w:rsidRPr="006A58C8" w14:paraId="4AF149BF" w14:textId="66007E7A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6C5D8081" w14:textId="519A476C" w:rsidR="00F7775C" w:rsidRDefault="00F7775C" w:rsidP="00F7775C"/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1278"/>
              <w:gridCol w:w="1351"/>
              <w:gridCol w:w="786"/>
              <w:gridCol w:w="1278"/>
              <w:gridCol w:w="1409"/>
              <w:gridCol w:w="790"/>
              <w:gridCol w:w="1278"/>
              <w:gridCol w:w="1090"/>
              <w:gridCol w:w="786"/>
            </w:tblGrid>
            <w:tr w:rsidR="00F7775C" w:rsidRPr="00C4106C" w14:paraId="21CDDACC" w14:textId="77777777" w:rsidTr="00C006AE">
              <w:trPr>
                <w:trHeight w:val="360"/>
              </w:trPr>
              <w:tc>
                <w:tcPr>
                  <w:tcW w:w="100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7B52" w14:textId="647782FE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ARC Subcommittee Meetings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Dates/Times/Locations</w:t>
                  </w:r>
                </w:p>
              </w:tc>
            </w:tr>
            <w:tr w:rsidR="00F7775C" w:rsidRPr="00C4106C" w14:paraId="183D7E1B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F8E10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Retention/Completion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09E05F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Access/Recruitment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146FF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Policy Steering</w:t>
                  </w:r>
                </w:p>
              </w:tc>
            </w:tr>
            <w:tr w:rsidR="00F7775C" w:rsidRPr="00C4106C" w14:paraId="03877175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B80A4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Ryan Stewart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22DB35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Ariane Rakich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072F8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  Jennifer Anderson</w:t>
                  </w:r>
                </w:p>
              </w:tc>
            </w:tr>
            <w:tr w:rsidR="00F7775C" w:rsidRPr="00C4106C" w14:paraId="2DE455E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8556A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C16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4D2C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C229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87D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3BD9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9B265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DC03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474D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</w:tr>
            <w:tr w:rsidR="00F7775C" w:rsidRPr="00C4106C" w14:paraId="452BCD8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059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32BB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5490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C651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0B00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1:30 -3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BAA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415E5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D6BF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2:00 -3:00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32E16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6288FC2E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44C1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266F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61809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CB31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D9F0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9C70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A3CC5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11/16/2018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215F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D7C8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7E519ADD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64E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December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A75F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C818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1FBB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12/4/2018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708B3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849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1662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Dec-18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92E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97F0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F7775C" w:rsidRPr="00C4106C" w14:paraId="5F03C61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17D5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2107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312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E53CE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1D21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678E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067F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0D48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2402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7AEC0642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3942F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A685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EED1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B21A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51A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FE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D0B4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820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0AF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100C3494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9071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D39A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F710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9262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C75D8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BACF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5AC9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A4B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D633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71D28AFF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C145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8540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445A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3EB12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DB1C2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93D5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3F0F1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4/10/2018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08D1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2DC3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5787A60B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B4DE7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54B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78485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9C17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D38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C71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11199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5/8/2018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F16D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AA14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F7775C" w:rsidRPr="00C4106C" w14:paraId="04394F8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D99A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81C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8:30 - 9:30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18BA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CA09D" w14:textId="77777777" w:rsidR="00F7775C" w:rsidRPr="00C4106C" w:rsidRDefault="00F7775C" w:rsidP="00F777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896B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944E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DJ206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4448" w14:textId="77777777" w:rsidR="00F7775C" w:rsidRPr="00C4106C" w:rsidRDefault="00F7775C" w:rsidP="00F7775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5/12/2018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7716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18DC9" w14:textId="77777777" w:rsidR="00F7775C" w:rsidRPr="00C4106C" w:rsidRDefault="00F7775C" w:rsidP="00F777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</w:tbl>
          <w:p w14:paraId="3C00F32D" w14:textId="77777777" w:rsidR="00F7775C" w:rsidRPr="00C4106C" w:rsidRDefault="00F7775C" w:rsidP="00F7775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55A181" w14:textId="3D4D0DB8" w:rsidR="00D41898" w:rsidRDefault="00D41898"/>
    <w:sectPr w:rsidR="00D41898" w:rsidSect="00C664C0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733C6531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863FAF">
      <w:rPr>
        <w:noProof/>
        <w:sz w:val="20"/>
        <w:szCs w:val="20"/>
      </w:rPr>
      <w:t>1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0F"/>
    <w:multiLevelType w:val="hybridMultilevel"/>
    <w:tmpl w:val="10027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456C"/>
    <w:multiLevelType w:val="hybridMultilevel"/>
    <w:tmpl w:val="135AC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DC0"/>
    <w:multiLevelType w:val="hybridMultilevel"/>
    <w:tmpl w:val="242E68B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9B63DC"/>
    <w:multiLevelType w:val="hybridMultilevel"/>
    <w:tmpl w:val="9206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493"/>
    <w:multiLevelType w:val="hybridMultilevel"/>
    <w:tmpl w:val="4E1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A2C"/>
    <w:multiLevelType w:val="hybridMultilevel"/>
    <w:tmpl w:val="DC7AE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22EAC"/>
    <w:multiLevelType w:val="hybridMultilevel"/>
    <w:tmpl w:val="3DD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23957"/>
    <w:multiLevelType w:val="hybridMultilevel"/>
    <w:tmpl w:val="07E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6A8"/>
    <w:multiLevelType w:val="hybridMultilevel"/>
    <w:tmpl w:val="5A8AC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D2CFB"/>
    <w:multiLevelType w:val="hybridMultilevel"/>
    <w:tmpl w:val="EB803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27FA4"/>
    <w:multiLevelType w:val="hybridMultilevel"/>
    <w:tmpl w:val="34B0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F2E"/>
    <w:multiLevelType w:val="hybridMultilevel"/>
    <w:tmpl w:val="0B0A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2477E5"/>
    <w:multiLevelType w:val="hybridMultilevel"/>
    <w:tmpl w:val="FA4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061"/>
    <w:multiLevelType w:val="hybridMultilevel"/>
    <w:tmpl w:val="85CC4D1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FEF3B82"/>
    <w:multiLevelType w:val="hybridMultilevel"/>
    <w:tmpl w:val="2F5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57EA7"/>
    <w:multiLevelType w:val="hybridMultilevel"/>
    <w:tmpl w:val="7EB09A60"/>
    <w:lvl w:ilvl="0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7" w15:restartNumberingAfterBreak="0">
    <w:nsid w:val="535A72F9"/>
    <w:multiLevelType w:val="hybridMultilevel"/>
    <w:tmpl w:val="86DC4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52DE9"/>
    <w:multiLevelType w:val="hybridMultilevel"/>
    <w:tmpl w:val="178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EDB"/>
    <w:multiLevelType w:val="hybridMultilevel"/>
    <w:tmpl w:val="D83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E8A"/>
    <w:multiLevelType w:val="hybridMultilevel"/>
    <w:tmpl w:val="D1A4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72E"/>
    <w:multiLevelType w:val="hybridMultilevel"/>
    <w:tmpl w:val="465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2969"/>
    <w:multiLevelType w:val="hybridMultilevel"/>
    <w:tmpl w:val="FA52C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37D44"/>
    <w:multiLevelType w:val="hybridMultilevel"/>
    <w:tmpl w:val="F7B6CD3A"/>
    <w:lvl w:ilvl="0" w:tplc="04090005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4" w15:restartNumberingAfterBreak="0">
    <w:nsid w:val="698325AF"/>
    <w:multiLevelType w:val="hybridMultilevel"/>
    <w:tmpl w:val="20EC5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43071"/>
    <w:multiLevelType w:val="hybridMultilevel"/>
    <w:tmpl w:val="D69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12D3E"/>
    <w:multiLevelType w:val="hybridMultilevel"/>
    <w:tmpl w:val="B006705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EC80367"/>
    <w:multiLevelType w:val="hybridMultilevel"/>
    <w:tmpl w:val="082CD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1"/>
  </w:num>
  <w:num w:numId="5">
    <w:abstractNumId w:val="27"/>
  </w:num>
  <w:num w:numId="6">
    <w:abstractNumId w:val="17"/>
  </w:num>
  <w:num w:numId="7">
    <w:abstractNumId w:val="10"/>
  </w:num>
  <w:num w:numId="8">
    <w:abstractNumId w:val="22"/>
  </w:num>
  <w:num w:numId="9">
    <w:abstractNumId w:val="16"/>
  </w:num>
  <w:num w:numId="10">
    <w:abstractNumId w:val="23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20"/>
  </w:num>
  <w:num w:numId="19">
    <w:abstractNumId w:val="14"/>
  </w:num>
  <w:num w:numId="20">
    <w:abstractNumId w:val="26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5"/>
  </w:num>
  <w:num w:numId="26">
    <w:abstractNumId w:val="18"/>
  </w:num>
  <w:num w:numId="27">
    <w:abstractNumId w:val="19"/>
  </w:num>
  <w:num w:numId="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Ma8FAFYRyr8tAAAA"/>
  </w:docVars>
  <w:rsids>
    <w:rsidRoot w:val="00564FD3"/>
    <w:rsid w:val="00000B43"/>
    <w:rsid w:val="000019A5"/>
    <w:rsid w:val="00005668"/>
    <w:rsid w:val="000072D7"/>
    <w:rsid w:val="00010D1F"/>
    <w:rsid w:val="00023ACE"/>
    <w:rsid w:val="00034CF0"/>
    <w:rsid w:val="0004263E"/>
    <w:rsid w:val="000512CA"/>
    <w:rsid w:val="0005623C"/>
    <w:rsid w:val="00067A24"/>
    <w:rsid w:val="000765B6"/>
    <w:rsid w:val="00082BFC"/>
    <w:rsid w:val="00084A9A"/>
    <w:rsid w:val="00084EEF"/>
    <w:rsid w:val="000854A8"/>
    <w:rsid w:val="00086420"/>
    <w:rsid w:val="00092E01"/>
    <w:rsid w:val="000A261F"/>
    <w:rsid w:val="000A7F34"/>
    <w:rsid w:val="000B03BF"/>
    <w:rsid w:val="000C0932"/>
    <w:rsid w:val="000C7742"/>
    <w:rsid w:val="000D16CB"/>
    <w:rsid w:val="000D1F3B"/>
    <w:rsid w:val="000D7010"/>
    <w:rsid w:val="00103F3C"/>
    <w:rsid w:val="00111C1D"/>
    <w:rsid w:val="001125CC"/>
    <w:rsid w:val="00112F87"/>
    <w:rsid w:val="00124682"/>
    <w:rsid w:val="001256D7"/>
    <w:rsid w:val="00133ADA"/>
    <w:rsid w:val="00133EE3"/>
    <w:rsid w:val="001401BE"/>
    <w:rsid w:val="00143326"/>
    <w:rsid w:val="001531C6"/>
    <w:rsid w:val="00154057"/>
    <w:rsid w:val="00165688"/>
    <w:rsid w:val="00170E59"/>
    <w:rsid w:val="00170F01"/>
    <w:rsid w:val="00175CE5"/>
    <w:rsid w:val="00181E12"/>
    <w:rsid w:val="00185AD7"/>
    <w:rsid w:val="00187E36"/>
    <w:rsid w:val="001A378B"/>
    <w:rsid w:val="001A5A31"/>
    <w:rsid w:val="001A7144"/>
    <w:rsid w:val="001B7D9F"/>
    <w:rsid w:val="001C4DFD"/>
    <w:rsid w:val="001D0D05"/>
    <w:rsid w:val="001D111F"/>
    <w:rsid w:val="001D4804"/>
    <w:rsid w:val="001E5AA5"/>
    <w:rsid w:val="00203351"/>
    <w:rsid w:val="0020483B"/>
    <w:rsid w:val="00206565"/>
    <w:rsid w:val="0020718F"/>
    <w:rsid w:val="002078EB"/>
    <w:rsid w:val="00211173"/>
    <w:rsid w:val="002269CC"/>
    <w:rsid w:val="00235370"/>
    <w:rsid w:val="00235DBF"/>
    <w:rsid w:val="002401B3"/>
    <w:rsid w:val="00243087"/>
    <w:rsid w:val="0024395C"/>
    <w:rsid w:val="00243B70"/>
    <w:rsid w:val="00247508"/>
    <w:rsid w:val="00247AF7"/>
    <w:rsid w:val="00251633"/>
    <w:rsid w:val="00253C9C"/>
    <w:rsid w:val="00253CE0"/>
    <w:rsid w:val="00262792"/>
    <w:rsid w:val="002747A2"/>
    <w:rsid w:val="00284AA5"/>
    <w:rsid w:val="002D258C"/>
    <w:rsid w:val="002D4EFE"/>
    <w:rsid w:val="002E5ABC"/>
    <w:rsid w:val="00300519"/>
    <w:rsid w:val="00305581"/>
    <w:rsid w:val="0033039C"/>
    <w:rsid w:val="00333FFB"/>
    <w:rsid w:val="0035154C"/>
    <w:rsid w:val="003563E5"/>
    <w:rsid w:val="00376111"/>
    <w:rsid w:val="00377104"/>
    <w:rsid w:val="003866ED"/>
    <w:rsid w:val="003901A5"/>
    <w:rsid w:val="00390E10"/>
    <w:rsid w:val="00392289"/>
    <w:rsid w:val="003A509F"/>
    <w:rsid w:val="003A5A05"/>
    <w:rsid w:val="003B3BE2"/>
    <w:rsid w:val="003C26A5"/>
    <w:rsid w:val="003C292C"/>
    <w:rsid w:val="003D1FB2"/>
    <w:rsid w:val="003E627A"/>
    <w:rsid w:val="003E7AB5"/>
    <w:rsid w:val="003F5C45"/>
    <w:rsid w:val="00400DF6"/>
    <w:rsid w:val="00421A2D"/>
    <w:rsid w:val="00421F43"/>
    <w:rsid w:val="00426E49"/>
    <w:rsid w:val="004404C4"/>
    <w:rsid w:val="00463390"/>
    <w:rsid w:val="00472703"/>
    <w:rsid w:val="00476A61"/>
    <w:rsid w:val="004803A0"/>
    <w:rsid w:val="00481B6A"/>
    <w:rsid w:val="00483BF1"/>
    <w:rsid w:val="0049253F"/>
    <w:rsid w:val="004941A7"/>
    <w:rsid w:val="004A0197"/>
    <w:rsid w:val="004A5AAD"/>
    <w:rsid w:val="004A70D4"/>
    <w:rsid w:val="004A78E0"/>
    <w:rsid w:val="004B2A33"/>
    <w:rsid w:val="004B6173"/>
    <w:rsid w:val="004D1976"/>
    <w:rsid w:val="004D5188"/>
    <w:rsid w:val="004F4356"/>
    <w:rsid w:val="004F4D18"/>
    <w:rsid w:val="004F5F44"/>
    <w:rsid w:val="00500E1B"/>
    <w:rsid w:val="0050250C"/>
    <w:rsid w:val="005117CE"/>
    <w:rsid w:val="00512952"/>
    <w:rsid w:val="00517D10"/>
    <w:rsid w:val="00523E29"/>
    <w:rsid w:val="0052794A"/>
    <w:rsid w:val="00550496"/>
    <w:rsid w:val="00556E25"/>
    <w:rsid w:val="00562257"/>
    <w:rsid w:val="00564FD3"/>
    <w:rsid w:val="005705C7"/>
    <w:rsid w:val="00584D62"/>
    <w:rsid w:val="005B2819"/>
    <w:rsid w:val="005B328A"/>
    <w:rsid w:val="005B3B30"/>
    <w:rsid w:val="005C5835"/>
    <w:rsid w:val="005D05C6"/>
    <w:rsid w:val="005E0C1D"/>
    <w:rsid w:val="005F0AE4"/>
    <w:rsid w:val="00601573"/>
    <w:rsid w:val="0064458F"/>
    <w:rsid w:val="00644B54"/>
    <w:rsid w:val="00647646"/>
    <w:rsid w:val="00661CB8"/>
    <w:rsid w:val="00674D5F"/>
    <w:rsid w:val="00675F99"/>
    <w:rsid w:val="00684C57"/>
    <w:rsid w:val="00687B6A"/>
    <w:rsid w:val="0069374A"/>
    <w:rsid w:val="0069425A"/>
    <w:rsid w:val="006A02D2"/>
    <w:rsid w:val="006A0DF2"/>
    <w:rsid w:val="006A1218"/>
    <w:rsid w:val="006A1A6E"/>
    <w:rsid w:val="006A3FB4"/>
    <w:rsid w:val="006A58C8"/>
    <w:rsid w:val="006A7D60"/>
    <w:rsid w:val="006D4594"/>
    <w:rsid w:val="006D6732"/>
    <w:rsid w:val="006E5A44"/>
    <w:rsid w:val="006F2CE4"/>
    <w:rsid w:val="006F3B4B"/>
    <w:rsid w:val="006F4BCB"/>
    <w:rsid w:val="006F5767"/>
    <w:rsid w:val="00710C2D"/>
    <w:rsid w:val="00721066"/>
    <w:rsid w:val="007211D6"/>
    <w:rsid w:val="0073160D"/>
    <w:rsid w:val="007417C9"/>
    <w:rsid w:val="0074399D"/>
    <w:rsid w:val="00743CFB"/>
    <w:rsid w:val="0075518C"/>
    <w:rsid w:val="00760F10"/>
    <w:rsid w:val="00764722"/>
    <w:rsid w:val="00781D7C"/>
    <w:rsid w:val="0078431D"/>
    <w:rsid w:val="00794860"/>
    <w:rsid w:val="007A2B1A"/>
    <w:rsid w:val="007A362A"/>
    <w:rsid w:val="007A553F"/>
    <w:rsid w:val="007B1F08"/>
    <w:rsid w:val="007C40F1"/>
    <w:rsid w:val="007C6B95"/>
    <w:rsid w:val="007D00E1"/>
    <w:rsid w:val="007D5D40"/>
    <w:rsid w:val="007D7682"/>
    <w:rsid w:val="007E0292"/>
    <w:rsid w:val="007E44D3"/>
    <w:rsid w:val="007E4EA2"/>
    <w:rsid w:val="007E5F62"/>
    <w:rsid w:val="007E6A3C"/>
    <w:rsid w:val="007E718C"/>
    <w:rsid w:val="007F1E39"/>
    <w:rsid w:val="008017BC"/>
    <w:rsid w:val="00806ECD"/>
    <w:rsid w:val="00825347"/>
    <w:rsid w:val="0083369C"/>
    <w:rsid w:val="008535F5"/>
    <w:rsid w:val="00855FFA"/>
    <w:rsid w:val="008576E1"/>
    <w:rsid w:val="00863FAF"/>
    <w:rsid w:val="008644FC"/>
    <w:rsid w:val="00867CAA"/>
    <w:rsid w:val="0087462C"/>
    <w:rsid w:val="00881FBC"/>
    <w:rsid w:val="008913F8"/>
    <w:rsid w:val="008934B8"/>
    <w:rsid w:val="008A7FBE"/>
    <w:rsid w:val="008B59EF"/>
    <w:rsid w:val="008C20C7"/>
    <w:rsid w:val="008D6142"/>
    <w:rsid w:val="008D6A5B"/>
    <w:rsid w:val="008F0BEE"/>
    <w:rsid w:val="008F417E"/>
    <w:rsid w:val="008F479F"/>
    <w:rsid w:val="008F4849"/>
    <w:rsid w:val="008F509E"/>
    <w:rsid w:val="008F680F"/>
    <w:rsid w:val="00905343"/>
    <w:rsid w:val="00907413"/>
    <w:rsid w:val="009111CB"/>
    <w:rsid w:val="009147B8"/>
    <w:rsid w:val="00915D1D"/>
    <w:rsid w:val="00916E46"/>
    <w:rsid w:val="0091779F"/>
    <w:rsid w:val="00927AA4"/>
    <w:rsid w:val="0093368D"/>
    <w:rsid w:val="0093495F"/>
    <w:rsid w:val="0094526E"/>
    <w:rsid w:val="009462E0"/>
    <w:rsid w:val="00957098"/>
    <w:rsid w:val="00964BB3"/>
    <w:rsid w:val="00981605"/>
    <w:rsid w:val="00983220"/>
    <w:rsid w:val="00984372"/>
    <w:rsid w:val="009860C8"/>
    <w:rsid w:val="00996DE9"/>
    <w:rsid w:val="009A01CA"/>
    <w:rsid w:val="009A2E18"/>
    <w:rsid w:val="009D40FF"/>
    <w:rsid w:val="009D59F6"/>
    <w:rsid w:val="009D77BB"/>
    <w:rsid w:val="009E757A"/>
    <w:rsid w:val="009F3118"/>
    <w:rsid w:val="00A02645"/>
    <w:rsid w:val="00A05FBD"/>
    <w:rsid w:val="00A103D2"/>
    <w:rsid w:val="00A20DE6"/>
    <w:rsid w:val="00A266FB"/>
    <w:rsid w:val="00A2692A"/>
    <w:rsid w:val="00A32783"/>
    <w:rsid w:val="00A37996"/>
    <w:rsid w:val="00A477B9"/>
    <w:rsid w:val="00A56445"/>
    <w:rsid w:val="00A574A6"/>
    <w:rsid w:val="00A6232C"/>
    <w:rsid w:val="00A627F0"/>
    <w:rsid w:val="00A91595"/>
    <w:rsid w:val="00A9261D"/>
    <w:rsid w:val="00AA758A"/>
    <w:rsid w:val="00AB3306"/>
    <w:rsid w:val="00AB7080"/>
    <w:rsid w:val="00AC0B2F"/>
    <w:rsid w:val="00AE1C25"/>
    <w:rsid w:val="00AE22C1"/>
    <w:rsid w:val="00AE5FAB"/>
    <w:rsid w:val="00AE72ED"/>
    <w:rsid w:val="00AE7EE2"/>
    <w:rsid w:val="00B103F5"/>
    <w:rsid w:val="00B16586"/>
    <w:rsid w:val="00B208BA"/>
    <w:rsid w:val="00B240F7"/>
    <w:rsid w:val="00B24F9C"/>
    <w:rsid w:val="00B327BA"/>
    <w:rsid w:val="00B34E1B"/>
    <w:rsid w:val="00B474F7"/>
    <w:rsid w:val="00B47BA1"/>
    <w:rsid w:val="00B50636"/>
    <w:rsid w:val="00B51C1B"/>
    <w:rsid w:val="00B600B4"/>
    <w:rsid w:val="00B62558"/>
    <w:rsid w:val="00B63D7D"/>
    <w:rsid w:val="00B6725E"/>
    <w:rsid w:val="00B67A9C"/>
    <w:rsid w:val="00B90C0E"/>
    <w:rsid w:val="00B91C9C"/>
    <w:rsid w:val="00B93416"/>
    <w:rsid w:val="00BA6CC3"/>
    <w:rsid w:val="00BE1AE7"/>
    <w:rsid w:val="00BF3BA8"/>
    <w:rsid w:val="00C006AE"/>
    <w:rsid w:val="00C01265"/>
    <w:rsid w:val="00C037FC"/>
    <w:rsid w:val="00C10123"/>
    <w:rsid w:val="00C11380"/>
    <w:rsid w:val="00C13B81"/>
    <w:rsid w:val="00C13D98"/>
    <w:rsid w:val="00C35C2F"/>
    <w:rsid w:val="00C4106C"/>
    <w:rsid w:val="00C42A51"/>
    <w:rsid w:val="00C547ED"/>
    <w:rsid w:val="00C5566A"/>
    <w:rsid w:val="00C737FA"/>
    <w:rsid w:val="00C759C6"/>
    <w:rsid w:val="00C807A7"/>
    <w:rsid w:val="00C90479"/>
    <w:rsid w:val="00C93B6D"/>
    <w:rsid w:val="00C9524D"/>
    <w:rsid w:val="00C97E6C"/>
    <w:rsid w:val="00CA07D8"/>
    <w:rsid w:val="00CA71FB"/>
    <w:rsid w:val="00CB0DFB"/>
    <w:rsid w:val="00CB3A7A"/>
    <w:rsid w:val="00CC31F4"/>
    <w:rsid w:val="00CC60C4"/>
    <w:rsid w:val="00CC6A91"/>
    <w:rsid w:val="00CD13C7"/>
    <w:rsid w:val="00CE14E1"/>
    <w:rsid w:val="00CE28C1"/>
    <w:rsid w:val="00CF3690"/>
    <w:rsid w:val="00D11639"/>
    <w:rsid w:val="00D21080"/>
    <w:rsid w:val="00D41898"/>
    <w:rsid w:val="00D41B6F"/>
    <w:rsid w:val="00D421D9"/>
    <w:rsid w:val="00D42794"/>
    <w:rsid w:val="00D50195"/>
    <w:rsid w:val="00D5536B"/>
    <w:rsid w:val="00D55C81"/>
    <w:rsid w:val="00D61450"/>
    <w:rsid w:val="00D655E4"/>
    <w:rsid w:val="00D6604A"/>
    <w:rsid w:val="00D66D56"/>
    <w:rsid w:val="00D712F2"/>
    <w:rsid w:val="00D918AA"/>
    <w:rsid w:val="00D937C4"/>
    <w:rsid w:val="00DA7A3F"/>
    <w:rsid w:val="00DB0D77"/>
    <w:rsid w:val="00DB4137"/>
    <w:rsid w:val="00DB6EC6"/>
    <w:rsid w:val="00DC124F"/>
    <w:rsid w:val="00DC5182"/>
    <w:rsid w:val="00DE0B34"/>
    <w:rsid w:val="00DE6032"/>
    <w:rsid w:val="00DE747D"/>
    <w:rsid w:val="00DF24B9"/>
    <w:rsid w:val="00E01D9B"/>
    <w:rsid w:val="00E21CC5"/>
    <w:rsid w:val="00E22227"/>
    <w:rsid w:val="00E35A3F"/>
    <w:rsid w:val="00E46E26"/>
    <w:rsid w:val="00E51F3F"/>
    <w:rsid w:val="00E60612"/>
    <w:rsid w:val="00E63F67"/>
    <w:rsid w:val="00E72790"/>
    <w:rsid w:val="00E736B4"/>
    <w:rsid w:val="00E811F1"/>
    <w:rsid w:val="00E8368E"/>
    <w:rsid w:val="00E86B9E"/>
    <w:rsid w:val="00E87E29"/>
    <w:rsid w:val="00E908AD"/>
    <w:rsid w:val="00E96674"/>
    <w:rsid w:val="00EB2FE6"/>
    <w:rsid w:val="00EB5804"/>
    <w:rsid w:val="00EC57A6"/>
    <w:rsid w:val="00EE0129"/>
    <w:rsid w:val="00EE2B15"/>
    <w:rsid w:val="00EE453B"/>
    <w:rsid w:val="00EE4E1C"/>
    <w:rsid w:val="00EF171E"/>
    <w:rsid w:val="00F03892"/>
    <w:rsid w:val="00F11AC6"/>
    <w:rsid w:val="00F1451E"/>
    <w:rsid w:val="00F15179"/>
    <w:rsid w:val="00F22B95"/>
    <w:rsid w:val="00F23F2C"/>
    <w:rsid w:val="00F31AA3"/>
    <w:rsid w:val="00F329CE"/>
    <w:rsid w:val="00F41982"/>
    <w:rsid w:val="00F47291"/>
    <w:rsid w:val="00F47890"/>
    <w:rsid w:val="00F721D0"/>
    <w:rsid w:val="00F76930"/>
    <w:rsid w:val="00F7775C"/>
    <w:rsid w:val="00F85B01"/>
    <w:rsid w:val="00F90988"/>
    <w:rsid w:val="00F92006"/>
    <w:rsid w:val="00F9201A"/>
    <w:rsid w:val="00F922DA"/>
    <w:rsid w:val="00F96721"/>
    <w:rsid w:val="00FA0B28"/>
    <w:rsid w:val="00FA3985"/>
    <w:rsid w:val="00FC3CF1"/>
    <w:rsid w:val="00FD4528"/>
    <w:rsid w:val="00FD64E9"/>
    <w:rsid w:val="00FE31E7"/>
    <w:rsid w:val="00FF299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993-B32E-4D95-A9D9-F3F43373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Jennifer Anderson</cp:lastModifiedBy>
  <cp:revision>5</cp:revision>
  <cp:lastPrinted>2018-10-22T20:24:00Z</cp:lastPrinted>
  <dcterms:created xsi:type="dcterms:W3CDTF">2019-01-29T21:05:00Z</dcterms:created>
  <dcterms:modified xsi:type="dcterms:W3CDTF">2019-03-20T20:35:00Z</dcterms:modified>
</cp:coreProperties>
</file>